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7ED83" w14:textId="77777777" w:rsidR="00323B9A" w:rsidRPr="00BA64D1" w:rsidRDefault="00323B9A" w:rsidP="00BA64D1">
      <w:pPr>
        <w:spacing w:line="480" w:lineRule="auto"/>
        <w:jc w:val="both"/>
        <w:rPr>
          <w:szCs w:val="24"/>
        </w:rPr>
      </w:pPr>
    </w:p>
    <w:p w14:paraId="6E7F90C1" w14:textId="77777777" w:rsidR="00323B9A" w:rsidRPr="00BA64D1" w:rsidRDefault="00323B9A" w:rsidP="00BA64D1">
      <w:pPr>
        <w:spacing w:line="480" w:lineRule="auto"/>
        <w:jc w:val="both"/>
        <w:rPr>
          <w:szCs w:val="24"/>
        </w:rPr>
      </w:pPr>
    </w:p>
    <w:p w14:paraId="53091CDD" w14:textId="77777777" w:rsidR="007002E7" w:rsidRDefault="007002E7" w:rsidP="007002E7">
      <w:pPr>
        <w:spacing w:line="480" w:lineRule="auto"/>
        <w:jc w:val="center"/>
        <w:rPr>
          <w:szCs w:val="24"/>
        </w:rPr>
      </w:pPr>
      <w:r w:rsidRPr="000963BC">
        <w:rPr>
          <w:szCs w:val="24"/>
        </w:rPr>
        <w:t>The Impacts of the Civil Rights Movement Era</w:t>
      </w:r>
    </w:p>
    <w:p w14:paraId="2EE137F9" w14:textId="77777777" w:rsidR="00323B9A" w:rsidRPr="00BA64D1" w:rsidRDefault="00323B9A" w:rsidP="00BA64D1">
      <w:pPr>
        <w:spacing w:line="480" w:lineRule="auto"/>
        <w:jc w:val="both"/>
        <w:rPr>
          <w:szCs w:val="24"/>
        </w:rPr>
      </w:pPr>
    </w:p>
    <w:p w14:paraId="71C05C23" w14:textId="77777777" w:rsidR="00BA64D1" w:rsidRDefault="00BA64D1" w:rsidP="00BA64D1">
      <w:pPr>
        <w:spacing w:line="480" w:lineRule="auto"/>
        <w:jc w:val="both"/>
        <w:rPr>
          <w:szCs w:val="24"/>
        </w:rPr>
      </w:pPr>
    </w:p>
    <w:p w14:paraId="23863DFC" w14:textId="77777777" w:rsidR="00BA64D1" w:rsidRDefault="00BA64D1" w:rsidP="00BA64D1">
      <w:pPr>
        <w:spacing w:line="480" w:lineRule="auto"/>
        <w:jc w:val="both"/>
        <w:rPr>
          <w:szCs w:val="24"/>
        </w:rPr>
      </w:pPr>
    </w:p>
    <w:p w14:paraId="7004AC9C" w14:textId="77777777" w:rsidR="00BA64D1" w:rsidRDefault="00BA64D1" w:rsidP="00BA64D1">
      <w:pPr>
        <w:spacing w:line="480" w:lineRule="auto"/>
        <w:jc w:val="both"/>
        <w:rPr>
          <w:szCs w:val="24"/>
        </w:rPr>
      </w:pPr>
    </w:p>
    <w:p w14:paraId="089B761B" w14:textId="09988E6E" w:rsidR="00323B9A" w:rsidRPr="00BA64D1" w:rsidRDefault="00323B9A" w:rsidP="00BA64D1">
      <w:pPr>
        <w:spacing w:line="480" w:lineRule="auto"/>
        <w:jc w:val="center"/>
        <w:rPr>
          <w:szCs w:val="24"/>
        </w:rPr>
      </w:pPr>
      <w:r w:rsidRPr="00BA64D1">
        <w:rPr>
          <w:szCs w:val="24"/>
        </w:rPr>
        <w:t>Student</w:t>
      </w:r>
      <w:r w:rsidR="009308CA">
        <w:rPr>
          <w:szCs w:val="24"/>
        </w:rPr>
        <w:t>'</w:t>
      </w:r>
      <w:r w:rsidRPr="00BA64D1">
        <w:rPr>
          <w:szCs w:val="24"/>
        </w:rPr>
        <w:t>s Name</w:t>
      </w:r>
    </w:p>
    <w:p w14:paraId="4C24B5CF" w14:textId="7A556D98" w:rsidR="00323B9A" w:rsidRPr="00BA64D1" w:rsidRDefault="00BA64D1" w:rsidP="00BA64D1">
      <w:pPr>
        <w:spacing w:line="480" w:lineRule="auto"/>
        <w:jc w:val="center"/>
        <w:rPr>
          <w:szCs w:val="24"/>
        </w:rPr>
      </w:pPr>
      <w:r>
        <w:rPr>
          <w:szCs w:val="24"/>
        </w:rPr>
        <w:t>Reg. No.</w:t>
      </w:r>
    </w:p>
    <w:p w14:paraId="5BB2F6E8" w14:textId="77777777" w:rsidR="00323B9A" w:rsidRDefault="00323B9A" w:rsidP="00BA64D1">
      <w:pPr>
        <w:spacing w:line="480" w:lineRule="auto"/>
        <w:jc w:val="both"/>
        <w:rPr>
          <w:szCs w:val="24"/>
        </w:rPr>
      </w:pPr>
    </w:p>
    <w:p w14:paraId="7E5EC21F" w14:textId="77777777" w:rsidR="00BA64D1" w:rsidRDefault="00BA64D1" w:rsidP="00BA64D1">
      <w:pPr>
        <w:spacing w:line="480" w:lineRule="auto"/>
        <w:jc w:val="both"/>
        <w:rPr>
          <w:szCs w:val="24"/>
        </w:rPr>
      </w:pPr>
    </w:p>
    <w:p w14:paraId="144A1D5E" w14:textId="77777777" w:rsidR="00BA64D1" w:rsidRPr="00BA64D1" w:rsidRDefault="00BA64D1" w:rsidP="00BA64D1">
      <w:pPr>
        <w:spacing w:line="480" w:lineRule="auto"/>
        <w:jc w:val="both"/>
        <w:rPr>
          <w:szCs w:val="24"/>
        </w:rPr>
      </w:pPr>
    </w:p>
    <w:p w14:paraId="7BB719DD" w14:textId="49F69AE2" w:rsidR="00323B9A" w:rsidRPr="00BA64D1" w:rsidRDefault="00323B9A" w:rsidP="00BA64D1">
      <w:pPr>
        <w:spacing w:line="480" w:lineRule="auto"/>
        <w:jc w:val="center"/>
        <w:rPr>
          <w:szCs w:val="24"/>
        </w:rPr>
      </w:pPr>
      <w:r w:rsidRPr="00BA64D1">
        <w:rPr>
          <w:szCs w:val="24"/>
        </w:rPr>
        <w:t>Course Name and Number</w:t>
      </w:r>
    </w:p>
    <w:p w14:paraId="3A682F98" w14:textId="64CAF14E" w:rsidR="00323B9A" w:rsidRPr="00BA64D1" w:rsidRDefault="00323B9A" w:rsidP="00BA64D1">
      <w:pPr>
        <w:spacing w:line="480" w:lineRule="auto"/>
        <w:jc w:val="center"/>
        <w:rPr>
          <w:szCs w:val="24"/>
        </w:rPr>
      </w:pPr>
      <w:r w:rsidRPr="00BA64D1">
        <w:rPr>
          <w:szCs w:val="24"/>
        </w:rPr>
        <w:t>Instructor</w:t>
      </w:r>
      <w:r w:rsidR="009308CA">
        <w:rPr>
          <w:szCs w:val="24"/>
        </w:rPr>
        <w:t>'</w:t>
      </w:r>
      <w:r w:rsidRPr="00BA64D1">
        <w:rPr>
          <w:szCs w:val="24"/>
        </w:rPr>
        <w:t>s Name</w:t>
      </w:r>
    </w:p>
    <w:p w14:paraId="0374ABF7" w14:textId="76AA9D78" w:rsidR="00323B9A" w:rsidRPr="00BA64D1" w:rsidRDefault="00323B9A" w:rsidP="00BA64D1">
      <w:pPr>
        <w:spacing w:line="480" w:lineRule="auto"/>
        <w:jc w:val="center"/>
        <w:rPr>
          <w:szCs w:val="24"/>
        </w:rPr>
      </w:pPr>
      <w:r w:rsidRPr="00BA64D1">
        <w:rPr>
          <w:szCs w:val="24"/>
        </w:rPr>
        <w:t>Date</w:t>
      </w:r>
    </w:p>
    <w:p w14:paraId="6A0F20BF" w14:textId="77777777" w:rsidR="005A5504" w:rsidRPr="00BA64D1" w:rsidRDefault="005A5504" w:rsidP="00BA64D1">
      <w:pPr>
        <w:spacing w:line="480" w:lineRule="auto"/>
        <w:jc w:val="both"/>
        <w:rPr>
          <w:b/>
          <w:szCs w:val="24"/>
        </w:rPr>
      </w:pPr>
    </w:p>
    <w:sdt>
      <w:sdtPr>
        <w:id w:val="-573587230"/>
        <w:bibliography/>
      </w:sdtPr>
      <w:sdtEndPr/>
      <w:sdtContent>
        <w:p w14:paraId="270C09CB" w14:textId="70A3BD9D" w:rsidR="007002E7" w:rsidRDefault="007002E7" w:rsidP="000F7F1E">
          <w:pPr>
            <w:pStyle w:val="Bibliography"/>
            <w:ind w:left="720" w:hanging="720"/>
            <w:rPr>
              <w:noProof/>
            </w:rPr>
          </w:pPr>
          <w:r>
            <w:fldChar w:fldCharType="begin"/>
          </w:r>
          <w:r>
            <w:instrText xml:space="preserve"> BIBLIOGRAPHY </w:instrText>
          </w:r>
          <w:r>
            <w:fldChar w:fldCharType="separate"/>
          </w:r>
          <w:r>
            <w:rPr>
              <w:noProof/>
            </w:rPr>
            <w:t xml:space="preserve">Lauren, Ober. "How the Civil Rights Movement Shaped Us." </w:t>
          </w:r>
          <w:r>
            <w:rPr>
              <w:i/>
              <w:iCs/>
              <w:noProof/>
            </w:rPr>
            <w:t>American University</w:t>
          </w:r>
          <w:r>
            <w:rPr>
              <w:noProof/>
            </w:rPr>
            <w:t>, 2013: https://www.american.edu/media/news/20120220_1963_civil_rights_movement.cfm.</w:t>
          </w:r>
        </w:p>
        <w:p w14:paraId="41B43B57" w14:textId="09470F61" w:rsidR="00035219" w:rsidRPr="00035219" w:rsidRDefault="00035219" w:rsidP="000F7F1E">
          <w:r>
            <w:t>Secondary source</w:t>
          </w:r>
        </w:p>
        <w:p w14:paraId="13E08AE3" w14:textId="7A4DB17B" w:rsidR="007002E7" w:rsidRDefault="007002E7" w:rsidP="000F7F1E">
          <w:pPr>
            <w:spacing w:line="480" w:lineRule="auto"/>
            <w:ind w:firstLine="720"/>
            <w:rPr>
              <w:bCs/>
              <w:noProof/>
            </w:rPr>
          </w:pPr>
          <w:r>
            <w:rPr>
              <w:b/>
              <w:bCs/>
              <w:noProof/>
            </w:rPr>
            <w:fldChar w:fldCharType="end"/>
          </w:r>
          <w:r>
            <w:rPr>
              <w:bCs/>
              <w:noProof/>
            </w:rPr>
            <w:t xml:space="preserve">According to the article, </w:t>
          </w:r>
          <w:r w:rsidR="009308CA">
            <w:rPr>
              <w:bCs/>
              <w:noProof/>
            </w:rPr>
            <w:t>"</w:t>
          </w:r>
          <w:r>
            <w:rPr>
              <w:bCs/>
              <w:noProof/>
            </w:rPr>
            <w:t>How the Civil Eights Movement Shaped Us</w:t>
          </w:r>
          <w:r w:rsidR="009308CA">
            <w:rPr>
              <w:bCs/>
              <w:noProof/>
            </w:rPr>
            <w:t>,"</w:t>
          </w:r>
          <w:r>
            <w:rPr>
              <w:bCs/>
              <w:noProof/>
            </w:rPr>
            <w:t xml:space="preserve"> the civil rights movement that was staged by the Blacks with some few Whites impacted the American society in many different ways. Initially, the blacks were not supposed to mix with the Whites. For instance, </w:t>
          </w:r>
          <w:r w:rsidR="009308CA">
            <w:rPr>
              <w:bCs/>
              <w:noProof/>
            </w:rPr>
            <w:t>some institutions</w:t>
          </w:r>
          <w:r>
            <w:rPr>
              <w:bCs/>
              <w:noProof/>
            </w:rPr>
            <w:t xml:space="preserve"> were purely meant to be attended by the Whites</w:t>
          </w:r>
          <w:r w:rsidR="009308CA">
            <w:rPr>
              <w:bCs/>
              <w:noProof/>
            </w:rPr>
            <w:t>,</w:t>
          </w:r>
          <w:r>
            <w:rPr>
              <w:bCs/>
              <w:noProof/>
            </w:rPr>
            <w:t xml:space="preserve"> and </w:t>
          </w:r>
          <w:r w:rsidR="009308CA">
            <w:rPr>
              <w:bCs/>
              <w:noProof/>
            </w:rPr>
            <w:t>others</w:t>
          </w:r>
          <w:r>
            <w:rPr>
              <w:bCs/>
              <w:noProof/>
            </w:rPr>
            <w:t xml:space="preserve"> were set for the blacks. The society was to be once again made to be justice for all. The activists were waging their war to break loose the barriers. They were aiming for a state that would recognize whites and b</w:t>
          </w:r>
          <w:r w:rsidR="009308CA">
            <w:rPr>
              <w:bCs/>
              <w:noProof/>
            </w:rPr>
            <w:t>la</w:t>
          </w:r>
          <w:r>
            <w:rPr>
              <w:bCs/>
              <w:noProof/>
            </w:rPr>
            <w:t xml:space="preserve">cks as equal. It was looking forward to addressing the issues concerning races and equality. </w:t>
          </w:r>
        </w:p>
        <w:p w14:paraId="283CEDA6" w14:textId="747C54CF" w:rsidR="007002E7" w:rsidRDefault="009308CA" w:rsidP="000F7F1E">
          <w:pPr>
            <w:pStyle w:val="Bibliography"/>
            <w:ind w:left="720" w:hanging="720"/>
            <w:rPr>
              <w:noProof/>
            </w:rPr>
          </w:pPr>
          <w:r>
            <w:rPr>
              <w:noProof/>
            </w:rPr>
            <w:t>Library of C</w:t>
          </w:r>
          <w:r w:rsidR="007002E7">
            <w:rPr>
              <w:noProof/>
            </w:rPr>
            <w:t xml:space="preserve">ongress. </w:t>
          </w:r>
          <w:r w:rsidR="007002E7">
            <w:rPr>
              <w:i/>
              <w:iCs/>
              <w:noProof/>
            </w:rPr>
            <w:t>The Civil Rights Act of 1964: A Long Struggle for Freedom.</w:t>
          </w:r>
          <w:r w:rsidR="007002E7">
            <w:rPr>
              <w:noProof/>
            </w:rPr>
            <w:t xml:space="preserve"> n.d. https://www.loc.gov/exhibits/civil-rights-act/immediate-impact.html (accessed May 13, 2020).</w:t>
          </w:r>
        </w:p>
        <w:p w14:paraId="5F71EFBB" w14:textId="4350C434" w:rsidR="00BC5FF6" w:rsidRPr="00BC5FF6" w:rsidRDefault="00BC5FF6" w:rsidP="000F7F1E">
          <w:r>
            <w:t>Secondary source</w:t>
          </w:r>
        </w:p>
        <w:p w14:paraId="4475C236" w14:textId="1859D11A" w:rsidR="007002E7" w:rsidRDefault="007002E7" w:rsidP="000F7F1E">
          <w:pPr>
            <w:spacing w:line="480" w:lineRule="auto"/>
            <w:ind w:firstLine="720"/>
          </w:pPr>
          <w:r>
            <w:t xml:space="preserve">According to the library of </w:t>
          </w:r>
          <w:bookmarkStart w:id="0" w:name="_GoBack"/>
          <w:bookmarkEnd w:id="0"/>
          <w:r w:rsidR="009308CA">
            <w:t>C</w:t>
          </w:r>
          <w:r>
            <w:t xml:space="preserve">ongress, </w:t>
          </w:r>
          <w:r w:rsidR="009308CA">
            <w:t>"</w:t>
          </w:r>
          <w:r>
            <w:t>The Civil Rights Act of 1964</w:t>
          </w:r>
          <w:r w:rsidR="009308CA">
            <w:t>,"</w:t>
          </w:r>
          <w:r>
            <w:t xml:space="preserve"> the U</w:t>
          </w:r>
          <w:r w:rsidR="009308CA">
            <w:t>.S.</w:t>
          </w:r>
          <w:r>
            <w:t xml:space="preserve"> government was working hard towards </w:t>
          </w:r>
          <w:r w:rsidR="009308CA">
            <w:t xml:space="preserve">the </w:t>
          </w:r>
          <w:r>
            <w:t>realization of a just and all</w:t>
          </w:r>
          <w:r w:rsidR="009308CA">
            <w:t>-</w:t>
          </w:r>
          <w:r>
            <w:t>inclusive American society. In the past, the American society was not just and did not provide equal opportunities for all its members. However, the passage of the act did not bring out the anticipated results within the society – there was much that needed to be worked on. There were some goals that the act</w:t>
          </w:r>
          <w:r w:rsidR="009308CA">
            <w:t>ion</w:t>
          </w:r>
          <w:r>
            <w:t xml:space="preserve"> did not fulfill</w:t>
          </w:r>
          <w:r w:rsidR="009308CA">
            <w:t>,</w:t>
          </w:r>
          <w:r>
            <w:t xml:space="preserve"> and this pave</w:t>
          </w:r>
          <w:r w:rsidR="009308CA">
            <w:t>s the</w:t>
          </w:r>
          <w:r>
            <w:t xml:space="preserve"> way for further grassroots mobilization, legislation acts</w:t>
          </w:r>
          <w:r w:rsidR="009308CA">
            <w:t>,</w:t>
          </w:r>
          <w:r>
            <w:t xml:space="preserve"> and judicial precedent</w:t>
          </w:r>
          <w:r w:rsidR="009308CA">
            <w:t>s</w:t>
          </w:r>
          <w:r>
            <w:t xml:space="preserve"> that were meant to assist in realizing African American</w:t>
          </w:r>
          <w:r w:rsidR="009308CA">
            <w:t>'</w:t>
          </w:r>
          <w:r>
            <w:t xml:space="preserve">s civil rights. </w:t>
          </w:r>
        </w:p>
        <w:p w14:paraId="74A86157" w14:textId="48B794D5" w:rsidR="007002E7" w:rsidRDefault="007002E7" w:rsidP="000F7F1E">
          <w:pPr>
            <w:pStyle w:val="Bibliography"/>
            <w:ind w:left="720" w:hanging="720"/>
            <w:rPr>
              <w:noProof/>
            </w:rPr>
          </w:pPr>
          <w:r>
            <w:rPr>
              <w:noProof/>
            </w:rPr>
            <w:t xml:space="preserve">Fabrice, Palumbo-Liu. "Stanford scholar explores </w:t>
          </w:r>
          <w:r w:rsidR="009308CA">
            <w:rPr>
              <w:noProof/>
            </w:rPr>
            <w:t xml:space="preserve">the </w:t>
          </w:r>
          <w:r>
            <w:rPr>
              <w:noProof/>
            </w:rPr>
            <w:t xml:space="preserve">civil rights revolution's positive impact on the South's economy." </w:t>
          </w:r>
          <w:r>
            <w:rPr>
              <w:i/>
              <w:iCs/>
              <w:noProof/>
            </w:rPr>
            <w:t>Stanford</w:t>
          </w:r>
          <w:r>
            <w:rPr>
              <w:noProof/>
            </w:rPr>
            <w:t xml:space="preserve">, 2014: </w:t>
          </w:r>
          <w:hyperlink r:id="rId11" w:history="1">
            <w:r w:rsidR="00BC5FF6" w:rsidRPr="000D1BAA">
              <w:rPr>
                <w:rStyle w:val="Hyperlink"/>
                <w:noProof/>
              </w:rPr>
              <w:t>https://news.stanford.edu/news/2014/february/wright-southern-economy-022414.html</w:t>
            </w:r>
          </w:hyperlink>
          <w:r>
            <w:rPr>
              <w:noProof/>
            </w:rPr>
            <w:t>.</w:t>
          </w:r>
        </w:p>
        <w:p w14:paraId="0FF30B8B" w14:textId="74514D58" w:rsidR="00BC5FF6" w:rsidRPr="00BC5FF6" w:rsidRDefault="00BC5FF6" w:rsidP="000F7F1E">
          <w:r>
            <w:t>Primary source</w:t>
          </w:r>
        </w:p>
        <w:p w14:paraId="7AAB2AA2" w14:textId="7977285B" w:rsidR="007002E7" w:rsidRDefault="007002E7" w:rsidP="000F7F1E">
          <w:pPr>
            <w:spacing w:line="480" w:lineRule="auto"/>
            <w:ind w:firstLine="720"/>
          </w:pPr>
          <w:r>
            <w:lastRenderedPageBreak/>
            <w:t xml:space="preserve">According to the article, </w:t>
          </w:r>
          <w:r w:rsidR="009308CA">
            <w:t>"</w:t>
          </w:r>
          <w:r>
            <w:t xml:space="preserve">Stanford scholar explores </w:t>
          </w:r>
          <w:r w:rsidR="009308CA">
            <w:t xml:space="preserve">the </w:t>
          </w:r>
          <w:r>
            <w:t>civil rights revolution</w:t>
          </w:r>
          <w:r w:rsidR="009308CA">
            <w:t>'</w:t>
          </w:r>
          <w:r>
            <w:t>s positive impact on the South</w:t>
          </w:r>
          <w:r w:rsidR="009308CA">
            <w:t>'</w:t>
          </w:r>
          <w:r>
            <w:t>s economy</w:t>
          </w:r>
          <w:r w:rsidR="009308CA">
            <w:t>,"</w:t>
          </w:r>
          <w:r>
            <w:t xml:space="preserve"> the South</w:t>
          </w:r>
          <w:r w:rsidR="009308CA">
            <w:t>'</w:t>
          </w:r>
          <w:r>
            <w:t xml:space="preserve">s society realized economic growth with the rise of the civil rights acts. The civil rights act </w:t>
          </w:r>
          <w:r w:rsidR="009308CA">
            <w:t>allowed blacks</w:t>
          </w:r>
          <w:r>
            <w:t xml:space="preserve"> to get involved in the economic processes that were taking place in the Southern part of the U</w:t>
          </w:r>
          <w:r w:rsidR="009308CA">
            <w:t>.</w:t>
          </w:r>
          <w:r>
            <w:t xml:space="preserve">S. For instance, with </w:t>
          </w:r>
          <w:r w:rsidR="009308CA">
            <w:t xml:space="preserve">the </w:t>
          </w:r>
          <w:r>
            <w:t>desegregation of the Southern textile industry, the blacks got a chance to fill better-paying positions without decreasing white labor. With the increasing employment opportunities for the blacks, they were able to live a better li</w:t>
          </w:r>
          <w:r w:rsidR="009308CA">
            <w:t>f</w:t>
          </w:r>
          <w:r>
            <w:t xml:space="preserve">e than before due to increased incomes. The Black community also </w:t>
          </w:r>
          <w:r w:rsidR="009308CA">
            <w:t>grew</w:t>
          </w:r>
          <w:r>
            <w:t xml:space="preserve"> in number in the South since many came looking for </w:t>
          </w:r>
          <w:r w:rsidR="009308CA">
            <w:t xml:space="preserve">a </w:t>
          </w:r>
          <w:r>
            <w:t>better life. It is estimated that since 1970, there ha</w:t>
          </w:r>
          <w:r w:rsidR="009308CA">
            <w:t>ve</w:t>
          </w:r>
          <w:r>
            <w:t xml:space="preserve"> been about two-million African Americans who have moved to the South. </w:t>
          </w:r>
        </w:p>
        <w:p w14:paraId="138F7593" w14:textId="6B5433A7" w:rsidR="007002E7" w:rsidRDefault="007002E7" w:rsidP="000F7F1E">
          <w:pPr>
            <w:pStyle w:val="Bibliography"/>
            <w:ind w:left="720" w:hanging="720"/>
            <w:rPr>
              <w:noProof/>
            </w:rPr>
          </w:pPr>
          <w:r w:rsidRPr="0013090A">
            <w:rPr>
              <w:noProof/>
            </w:rPr>
            <w:t xml:space="preserve">Kathleen, O'Toole. "Economist says civil rights movement was </w:t>
          </w:r>
          <w:r w:rsidR="009308CA">
            <w:rPr>
              <w:noProof/>
            </w:rPr>
            <w:t xml:space="preserve">an </w:t>
          </w:r>
          <w:r w:rsidRPr="0013090A">
            <w:rPr>
              <w:noProof/>
            </w:rPr>
            <w:t xml:space="preserve">economic success." </w:t>
          </w:r>
          <w:r w:rsidRPr="0013090A">
            <w:rPr>
              <w:i/>
              <w:iCs/>
              <w:noProof/>
            </w:rPr>
            <w:t>Stanford</w:t>
          </w:r>
          <w:r w:rsidRPr="0013090A">
            <w:rPr>
              <w:noProof/>
            </w:rPr>
            <w:t xml:space="preserve">, 2000: </w:t>
          </w:r>
          <w:hyperlink r:id="rId12" w:history="1">
            <w:r w:rsidR="00BC5FF6" w:rsidRPr="0013090A">
              <w:rPr>
                <w:rStyle w:val="Hyperlink"/>
                <w:noProof/>
              </w:rPr>
              <w:t>https://news.stanford.edu/pr/00/000126CivilRightsEcon.html</w:t>
            </w:r>
          </w:hyperlink>
          <w:r w:rsidRPr="0013090A">
            <w:rPr>
              <w:noProof/>
            </w:rPr>
            <w:t>.</w:t>
          </w:r>
        </w:p>
        <w:p w14:paraId="3E6A559F" w14:textId="22D32015" w:rsidR="00BC5FF6" w:rsidRPr="00BC5FF6" w:rsidRDefault="00BC5FF6" w:rsidP="000F7F1E">
          <w:r>
            <w:t>Primary source</w:t>
          </w:r>
        </w:p>
        <w:p w14:paraId="019E5176" w14:textId="088E7800" w:rsidR="007002E7" w:rsidRDefault="007002E7" w:rsidP="000F7F1E">
          <w:pPr>
            <w:spacing w:line="480" w:lineRule="auto"/>
            <w:ind w:firstLine="720"/>
          </w:pPr>
          <w:r>
            <w:t xml:space="preserve">According to the article, </w:t>
          </w:r>
          <w:r w:rsidR="009308CA">
            <w:t>"</w:t>
          </w:r>
          <w:r>
            <w:t xml:space="preserve">Economists say </w:t>
          </w:r>
          <w:r w:rsidR="009308CA">
            <w:t xml:space="preserve">the </w:t>
          </w:r>
          <w:r>
            <w:t>Civil Rights Movement was Economic Success</w:t>
          </w:r>
          <w:r w:rsidR="009308CA">
            <w:t>,"</w:t>
          </w:r>
          <w:r>
            <w:t xml:space="preserve"> the civil rights movement benefitted the Southerners more than the Northerners. According to O</w:t>
          </w:r>
          <w:r w:rsidR="009308CA">
            <w:t>'</w:t>
          </w:r>
          <w:r>
            <w:t>Toole, the Northern developments had their significance as well as history</w:t>
          </w:r>
          <w:r w:rsidR="009308CA">
            <w:t>. H</w:t>
          </w:r>
          <w:r>
            <w:t xml:space="preserve">owever, the civil rights movement was a Southern thing. Many people thought that the segregation issue was not only immoral but economically unproductive. Some students set out to encourage some white businessmen that they should hire African American employees. They also went a step further to </w:t>
          </w:r>
          <w:r w:rsidR="009308CA">
            <w:t>promot</w:t>
          </w:r>
          <w:r>
            <w:t>e the blacks to take part in the elections. They staged voter registration in black churches.</w:t>
          </w:r>
        </w:p>
        <w:p w14:paraId="31A7D32A" w14:textId="5EE3B6F2" w:rsidR="007002E7" w:rsidRDefault="007002E7" w:rsidP="000F7F1E">
          <w:pPr>
            <w:pStyle w:val="Bibliography"/>
            <w:ind w:left="720" w:hanging="720"/>
            <w:rPr>
              <w:noProof/>
            </w:rPr>
          </w:pPr>
          <w:r>
            <w:rPr>
              <w:noProof/>
            </w:rPr>
            <w:t xml:space="preserve">Stanford. "Civil Rights." </w:t>
          </w:r>
          <w:r>
            <w:rPr>
              <w:i/>
              <w:iCs/>
              <w:noProof/>
            </w:rPr>
            <w:t>Stanford Encyclopedia of Philosophy</w:t>
          </w:r>
          <w:r>
            <w:rPr>
              <w:noProof/>
            </w:rPr>
            <w:t xml:space="preserve">, 2017: </w:t>
          </w:r>
          <w:hyperlink r:id="rId13" w:history="1">
            <w:r w:rsidR="00BC5FF6" w:rsidRPr="000D1BAA">
              <w:rPr>
                <w:rStyle w:val="Hyperlink"/>
                <w:noProof/>
              </w:rPr>
              <w:t>https://plato.stanford.edu/entries/civil-rights/</w:t>
            </w:r>
          </w:hyperlink>
          <w:r>
            <w:rPr>
              <w:noProof/>
            </w:rPr>
            <w:t>.</w:t>
          </w:r>
        </w:p>
        <w:p w14:paraId="760E759D" w14:textId="3B216562" w:rsidR="00BC5FF6" w:rsidRPr="00BC5FF6" w:rsidRDefault="00BC5FF6" w:rsidP="000F7F1E">
          <w:r>
            <w:t>Secondary source</w:t>
          </w:r>
        </w:p>
        <w:p w14:paraId="0E5CCE0D" w14:textId="6B022658" w:rsidR="007002E7" w:rsidRDefault="007002E7" w:rsidP="000F7F1E">
          <w:pPr>
            <w:spacing w:line="480" w:lineRule="auto"/>
            <w:ind w:firstLine="720"/>
          </w:pPr>
          <w:r>
            <w:lastRenderedPageBreak/>
            <w:t xml:space="preserve">According to the article, </w:t>
          </w:r>
          <w:r w:rsidR="009308CA">
            <w:t>"</w:t>
          </w:r>
          <w:r>
            <w:t>Civil Rights</w:t>
          </w:r>
          <w:r w:rsidR="009308CA">
            <w:t>,"</w:t>
          </w:r>
          <w:r>
            <w:t xml:space="preserve"> the treatment of blacks under slavery era represents a period in history when there were injustices in American society. However, </w:t>
          </w:r>
          <w:r w:rsidR="009308CA">
            <w:t>different groups</w:t>
          </w:r>
          <w:r>
            <w:t xml:space="preserve"> were working towards an integrated </w:t>
          </w:r>
          <w:r w:rsidR="009308CA">
            <w:t>society</w:t>
          </w:r>
          <w:r>
            <w:t>. Civil rights advocated for equal rights to all individuals regardless of one</w:t>
          </w:r>
          <w:r w:rsidR="009308CA">
            <w:t>'</w:t>
          </w:r>
          <w:r>
            <w:t>s race.  During the 1950s and 60s, many of the American blacks were guided by the goal of inclusion</w:t>
          </w:r>
          <w:r w:rsidR="009308CA">
            <w:t>,</w:t>
          </w:r>
          <w:r>
            <w:t xml:space="preserve"> which they believed took the form of black nationalism with the main objective of gaining increased resources from the overall society for the black communities and institutions. The author points out that black Americans preferred black neighborhoods to avoid interpersonal discrimination, hostile attitudes</w:t>
          </w:r>
          <w:r w:rsidR="009308CA">
            <w:t>,</w:t>
          </w:r>
          <w:r>
            <w:t xml:space="preserve"> and racist treatment.  </w:t>
          </w:r>
        </w:p>
      </w:sdtContent>
    </w:sdt>
    <w:p w14:paraId="195974E5" w14:textId="77777777" w:rsidR="007002E7" w:rsidRDefault="007002E7" w:rsidP="000F7F1E">
      <w:pPr>
        <w:ind w:left="720" w:hanging="720"/>
        <w:rPr>
          <w:noProof/>
        </w:rPr>
      </w:pPr>
      <w:r w:rsidRPr="00975039">
        <w:rPr>
          <w:iCs/>
          <w:noProof/>
        </w:rPr>
        <w:t>Library of Congress.</w:t>
      </w:r>
      <w:r>
        <w:rPr>
          <w:i/>
          <w:iCs/>
          <w:noProof/>
        </w:rPr>
        <w:t xml:space="preserve"> The Civil Rights Act of 1964: A Long Struggle for Freedom.</w:t>
      </w:r>
      <w:r>
        <w:rPr>
          <w:noProof/>
        </w:rPr>
        <w:t xml:space="preserve"> n.d. https://www.loc.gov/exhibits/civil-rights-act/civil-rights-era.html (accessed May 14, 2020).</w:t>
      </w:r>
    </w:p>
    <w:p w14:paraId="0B3B3A25" w14:textId="3C034BA1" w:rsidR="00BC5FF6" w:rsidRDefault="00BC5FF6" w:rsidP="000F7F1E">
      <w:pPr>
        <w:ind w:left="720" w:hanging="720"/>
      </w:pPr>
      <w:r>
        <w:rPr>
          <w:noProof/>
        </w:rPr>
        <w:t>Secondary source</w:t>
      </w:r>
    </w:p>
    <w:p w14:paraId="17E63ED0" w14:textId="0ACB377B" w:rsidR="007002E7" w:rsidRDefault="007002E7" w:rsidP="000F7F1E">
      <w:pPr>
        <w:spacing w:line="480" w:lineRule="auto"/>
        <w:ind w:firstLine="720"/>
      </w:pPr>
      <w:r>
        <w:t xml:space="preserve">According to </w:t>
      </w:r>
      <w:r w:rsidR="009308CA">
        <w:t>"</w:t>
      </w:r>
      <w:r>
        <w:t>The Civil Rights Act of 1964</w:t>
      </w:r>
      <w:r w:rsidR="009308CA">
        <w:t>,"</w:t>
      </w:r>
      <w:r>
        <w:t xml:space="preserve"> the culmination of the NAACP</w:t>
      </w:r>
      <w:r w:rsidR="009308CA">
        <w:t>'</w:t>
      </w:r>
      <w:r>
        <w:t xml:space="preserve">S legal strategy against education segregation came in 1954 after it </w:t>
      </w:r>
      <w:r w:rsidR="009308CA">
        <w:t>decided</w:t>
      </w:r>
      <w:r>
        <w:t xml:space="preserve"> Brown v. Board of Education. The Blacks were allowed to study in the same schools with their Counterparts, Whites. However, some whites in the South were displeased by the Supreme Court</w:t>
      </w:r>
      <w:r w:rsidR="009308CA">
        <w:t>'</w:t>
      </w:r>
      <w:r>
        <w:t>s decision</w:t>
      </w:r>
      <w:r w:rsidR="009308CA">
        <w:t>,</w:t>
      </w:r>
      <w:r>
        <w:t xml:space="preserve"> and in return</w:t>
      </w:r>
      <w:r w:rsidR="009308CA">
        <w:t>,</w:t>
      </w:r>
      <w:r>
        <w:t xml:space="preserve"> they took up violent resistance. They employed various ways that were meant to enable them evade the law. The Southern Senators and Congressmen were also not pleased with such a decision</w:t>
      </w:r>
      <w:r w:rsidR="009308CA">
        <w:t>,</w:t>
      </w:r>
      <w:r>
        <w:t xml:space="preserve"> and they vowed to challenge the Supreme Court</w:t>
      </w:r>
      <w:r w:rsidR="009308CA">
        <w:t>'</w:t>
      </w:r>
      <w:r>
        <w:t>s decision by all legal means.</w:t>
      </w:r>
    </w:p>
    <w:p w14:paraId="77046393" w14:textId="36B6EEF5" w:rsidR="007002E7" w:rsidRDefault="007002E7" w:rsidP="000F7F1E">
      <w:pPr>
        <w:pStyle w:val="Bibliography"/>
        <w:ind w:left="720" w:hanging="720"/>
        <w:rPr>
          <w:noProof/>
        </w:rPr>
      </w:pPr>
      <w:r>
        <w:rPr>
          <w:noProof/>
        </w:rPr>
        <w:t xml:space="preserve">Henry, A. Rhodes. "An Analysis of the Civil Rights Act of 1964: A Legislated Response to Racial Discrimination in the U. S." </w:t>
      </w:r>
      <w:r>
        <w:rPr>
          <w:i/>
          <w:iCs/>
          <w:noProof/>
        </w:rPr>
        <w:t>Yale-New Haven Teachers Institute</w:t>
      </w:r>
      <w:r>
        <w:rPr>
          <w:noProof/>
        </w:rPr>
        <w:t xml:space="preserve">, 2020: </w:t>
      </w:r>
      <w:hyperlink r:id="rId14" w:history="1">
        <w:r w:rsidR="00BC5FF6" w:rsidRPr="000D1BAA">
          <w:rPr>
            <w:rStyle w:val="Hyperlink"/>
            <w:noProof/>
          </w:rPr>
          <w:t>https://teachersinstitute.yale.edu/curriculum/units/1982/3/82.03.04.x.html</w:t>
        </w:r>
      </w:hyperlink>
      <w:r>
        <w:rPr>
          <w:noProof/>
        </w:rPr>
        <w:t>.</w:t>
      </w:r>
    </w:p>
    <w:p w14:paraId="65794072" w14:textId="50B44181" w:rsidR="00BC5FF6" w:rsidRPr="00BC5FF6" w:rsidRDefault="00BC5FF6" w:rsidP="000F7F1E">
      <w:r>
        <w:t>Secondary source</w:t>
      </w:r>
    </w:p>
    <w:p w14:paraId="7E6CF4D3" w14:textId="08F539E7" w:rsidR="007002E7" w:rsidRDefault="007002E7" w:rsidP="000F7F1E">
      <w:pPr>
        <w:spacing w:line="480" w:lineRule="auto"/>
        <w:ind w:firstLine="720"/>
      </w:pPr>
      <w:r>
        <w:t>According to Rhodes, once the Africans set their foot on American soil, they were seen as property. The Whites overlooked the abilities of the blacks</w:t>
      </w:r>
      <w:r w:rsidR="009308CA">
        <w:t>,</w:t>
      </w:r>
      <w:r>
        <w:t xml:space="preserve"> and they thought that they were </w:t>
      </w:r>
      <w:r>
        <w:lastRenderedPageBreak/>
        <w:t xml:space="preserve">inferior. After decades, it reached a time when the African Americans were working towards </w:t>
      </w:r>
      <w:r w:rsidR="009308CA">
        <w:t xml:space="preserve">the </w:t>
      </w:r>
      <w:r>
        <w:t>attainment of their freedom. This is the time that led to the civil rights movement. The period was chaotic since the whites were not ready to let go of their slaves.</w:t>
      </w:r>
      <w:r w:rsidR="008B7B02">
        <w:t xml:space="preserve"> The blacks and some whites took the streets in protest of the segregation that degraded the African Americans and some other minority races living in the United States of America.</w:t>
      </w:r>
      <w:r>
        <w:t xml:space="preserve"> However, the Supreme Court </w:t>
      </w:r>
      <w:r w:rsidR="009308CA">
        <w:t>decided</w:t>
      </w:r>
      <w:r>
        <w:t xml:space="preserve"> to ease the restrictions that were based on race. Long after the Civil War was over and slavery was abolished, the whites still view the blacks as being inferior.</w:t>
      </w:r>
    </w:p>
    <w:p w14:paraId="34F932F9" w14:textId="77777777" w:rsidR="007002E7" w:rsidRDefault="007002E7" w:rsidP="000F7F1E">
      <w:pPr>
        <w:pStyle w:val="Bibliography"/>
        <w:ind w:left="720" w:hanging="720"/>
        <w:rPr>
          <w:noProof/>
        </w:rPr>
      </w:pPr>
      <w:r>
        <w:rPr>
          <w:noProof/>
        </w:rPr>
        <w:t xml:space="preserve">History, Art &amp; Archives, U.S. House of Representatives. </w:t>
      </w:r>
      <w:r>
        <w:rPr>
          <w:i/>
          <w:iCs/>
          <w:noProof/>
        </w:rPr>
        <w:t>The Civil Rights Movement And The Second Reconstruction, 1945—1968.</w:t>
      </w:r>
      <w:r>
        <w:rPr>
          <w:noProof/>
        </w:rPr>
        <w:t xml:space="preserve"> 2008. https://history.house.gov/Exhibitions-and-Publications/BAIC/Historical-Essays/Keeping-the-Faith/Civil-Rights-Movement/ (accessed May 14, 2020).</w:t>
      </w:r>
    </w:p>
    <w:p w14:paraId="2E41E541" w14:textId="61BFE97A" w:rsidR="00BC5FF6" w:rsidRPr="00BC5FF6" w:rsidRDefault="00BC5FF6" w:rsidP="000F7F1E">
      <w:r>
        <w:t>Secondary source</w:t>
      </w:r>
    </w:p>
    <w:p w14:paraId="572538B9" w14:textId="43751C47" w:rsidR="007002E7" w:rsidRDefault="007002E7" w:rsidP="000F7F1E">
      <w:pPr>
        <w:spacing w:line="480" w:lineRule="auto"/>
        <w:ind w:firstLine="720"/>
      </w:pPr>
      <w:r>
        <w:t xml:space="preserve">According to the </w:t>
      </w:r>
      <w:r w:rsidR="009308CA">
        <w:t>"</w:t>
      </w:r>
      <w:r>
        <w:t>The Civil Rights Movement and the Second Reconstruction, 1945 – 1968</w:t>
      </w:r>
      <w:r w:rsidR="009308CA">
        <w:t>,"</w:t>
      </w:r>
      <w:r>
        <w:t xml:space="preserve"> the U</w:t>
      </w:r>
      <w:r w:rsidR="009308CA">
        <w:t>.S.</w:t>
      </w:r>
      <w:r>
        <w:t xml:space="preserve"> started to correct civil and human rights abuses that were taking place earlier. Thus, this period can be referred to as the second reconstruction. The civil rights movement</w:t>
      </w:r>
      <w:r w:rsidR="009308CA">
        <w:t>,</w:t>
      </w:r>
      <w:r>
        <w:t xml:space="preserve"> together with progressive efforts from the presidents and Congress</w:t>
      </w:r>
      <w:r w:rsidR="009308CA">
        <w:t>,</w:t>
      </w:r>
      <w:r>
        <w:t xml:space="preserve"> ensured that there w</w:t>
      </w:r>
      <w:r w:rsidR="009308CA">
        <w:t>as</w:t>
      </w:r>
      <w:r>
        <w:t xml:space="preserve"> some progress towards </w:t>
      </w:r>
      <w:r w:rsidR="009308CA">
        <w:t xml:space="preserve">the </w:t>
      </w:r>
      <w:r>
        <w:t xml:space="preserve">realization of the economic and social equality among the different races. However, this was not realized due to the efforts of the congressmen alone, but every American who took up the fight against racial segregation.  </w:t>
      </w:r>
    </w:p>
    <w:p w14:paraId="49FDE8DF" w14:textId="6287123A" w:rsidR="007002E7" w:rsidRDefault="007002E7" w:rsidP="000F7F1E">
      <w:pPr>
        <w:pStyle w:val="Bibliography"/>
        <w:ind w:left="720" w:hanging="720"/>
        <w:rPr>
          <w:noProof/>
        </w:rPr>
      </w:pPr>
      <w:r>
        <w:t xml:space="preserve"> </w:t>
      </w:r>
      <w:r>
        <w:rPr>
          <w:noProof/>
        </w:rPr>
        <w:t xml:space="preserve">Randall, Kennedy. "The Civil Rights Movement and the Politics of Memory." </w:t>
      </w:r>
      <w:r>
        <w:rPr>
          <w:i/>
          <w:iCs/>
          <w:noProof/>
        </w:rPr>
        <w:t>Prospect</w:t>
      </w:r>
      <w:r>
        <w:rPr>
          <w:noProof/>
        </w:rPr>
        <w:t xml:space="preserve">, 2015: </w:t>
      </w:r>
      <w:hyperlink r:id="rId15" w:history="1">
        <w:r w:rsidR="00CC5B6F" w:rsidRPr="000D1BAA">
          <w:rPr>
            <w:rStyle w:val="Hyperlink"/>
            <w:noProof/>
          </w:rPr>
          <w:t>https://prospect.org/justice/civil-rights-movement-politics-memory/</w:t>
        </w:r>
      </w:hyperlink>
      <w:r>
        <w:rPr>
          <w:noProof/>
        </w:rPr>
        <w:t>.</w:t>
      </w:r>
    </w:p>
    <w:p w14:paraId="0A95D291" w14:textId="3E1C6469" w:rsidR="00CC5B6F" w:rsidRPr="00CC5B6F" w:rsidRDefault="00CC5B6F" w:rsidP="000F7F1E">
      <w:r>
        <w:t>Secondary source</w:t>
      </w:r>
    </w:p>
    <w:p w14:paraId="2CDBA0C8" w14:textId="08B2AEAC" w:rsidR="007002E7" w:rsidRDefault="007002E7" w:rsidP="000F7F1E">
      <w:pPr>
        <w:spacing w:line="480" w:lineRule="auto"/>
        <w:ind w:firstLine="720"/>
      </w:pPr>
      <w:r>
        <w:t xml:space="preserve">According to the article </w:t>
      </w:r>
      <w:r w:rsidR="009308CA">
        <w:t>"</w:t>
      </w:r>
      <w:r>
        <w:t>The Civil Rights Movement and the Politics of Memory</w:t>
      </w:r>
      <w:r w:rsidR="009308CA">
        <w:t>,"</w:t>
      </w:r>
      <w:r>
        <w:t xml:space="preserve"> the civil rights movement was geared towards removing racial barriers that marginalized racial minorities, degraded and confined them, especially African Americans. There were people who </w:t>
      </w:r>
      <w:r>
        <w:lastRenderedPageBreak/>
        <w:t xml:space="preserve">opposed and others who supported the movement. The conservatives during the time of the </w:t>
      </w:r>
      <w:r w:rsidR="009308CA">
        <w:t>action</w:t>
      </w:r>
      <w:r>
        <w:t xml:space="preserve"> were unhappy with the Supreme Court</w:t>
      </w:r>
      <w:r w:rsidR="009308CA">
        <w:t>'</w:t>
      </w:r>
      <w:r>
        <w:t>s decision. However, today, there are undoubtedly some conservatives who have disclaimed their earlier position towards the organization of the movement.</w:t>
      </w:r>
      <w:r w:rsidR="00932678">
        <w:t xml:space="preserve"> They came to realize that whatever they held on was not a good idea and that there is a need to have racial equality for the nation to realize progress in the long run.</w:t>
      </w:r>
    </w:p>
    <w:p w14:paraId="00B3F678" w14:textId="77DE7F46" w:rsidR="007002E7" w:rsidRDefault="007002E7" w:rsidP="000F7F1E">
      <w:pPr>
        <w:pStyle w:val="Bibliography"/>
        <w:ind w:left="720" w:hanging="720"/>
        <w:rPr>
          <w:noProof/>
        </w:rPr>
      </w:pPr>
      <w:r>
        <w:rPr>
          <w:noProof/>
        </w:rPr>
        <w:t xml:space="preserve">Aldon, D., Morris. "A RETROSPECTIVE ON THE CIVIL RIGHTS MOVEMENT: Political and Intellectual Landmarks." </w:t>
      </w:r>
      <w:r>
        <w:rPr>
          <w:i/>
          <w:iCs/>
          <w:noProof/>
        </w:rPr>
        <w:t>Annual Review of Sociology</w:t>
      </w:r>
      <w:r>
        <w:rPr>
          <w:noProof/>
        </w:rPr>
        <w:t xml:space="preserve">, 1999: </w:t>
      </w:r>
      <w:hyperlink r:id="rId16" w:history="1">
        <w:r w:rsidR="00CC5B6F" w:rsidRPr="000D1BAA">
          <w:rPr>
            <w:rStyle w:val="Hyperlink"/>
            <w:noProof/>
          </w:rPr>
          <w:t>https://www.annualreviews.org/doi/full/10.1146/annurev.soc.25.1.517?select23=Choose</w:t>
        </w:r>
      </w:hyperlink>
      <w:r>
        <w:rPr>
          <w:noProof/>
        </w:rPr>
        <w:t>.</w:t>
      </w:r>
    </w:p>
    <w:p w14:paraId="6244E08A" w14:textId="58926316" w:rsidR="00CC5B6F" w:rsidRPr="00CC5B6F" w:rsidRDefault="00CC5B6F" w:rsidP="000F7F1E">
      <w:r>
        <w:t>Secondary source</w:t>
      </w:r>
    </w:p>
    <w:p w14:paraId="13031CF5" w14:textId="72060A71" w:rsidR="007002E7" w:rsidRDefault="007002E7" w:rsidP="000F7F1E">
      <w:pPr>
        <w:spacing w:line="480" w:lineRule="auto"/>
        <w:ind w:firstLine="720"/>
      </w:pPr>
      <w:r>
        <w:t xml:space="preserve">According to Morris, the civil rights movement has various impacts ranging from social, economic to political on American society. The </w:t>
      </w:r>
      <w:r w:rsidR="009308CA">
        <w:t>consequence</w:t>
      </w:r>
      <w:r>
        <w:t xml:space="preserve">s were considered to be monumental since they present a time when African Americans were subjected to segregation. The Whites considered themselves superior compared to blacks. There were a series of events that led to the Supreme Court to reach for a decision to have the segregation issue put to a halt. For instance, there were sit-in movements which were considered to be critical as they led to the formation of the Student Nonviolent Coordination Committee that was later on mobilized into social protest. </w:t>
      </w:r>
      <w:r w:rsidR="00A74B19">
        <w:t xml:space="preserve">Congress started working towards </w:t>
      </w:r>
      <w:r w:rsidR="009308CA">
        <w:t xml:space="preserve">the </w:t>
      </w:r>
      <w:r w:rsidR="00A74B19">
        <w:t xml:space="preserve">realization of equality among the different races residing in America. </w:t>
      </w:r>
    </w:p>
    <w:p w14:paraId="784B661A" w14:textId="77777777" w:rsidR="00072325" w:rsidRDefault="00072325" w:rsidP="00072325">
      <w:pPr>
        <w:spacing w:line="480" w:lineRule="auto"/>
      </w:pPr>
    </w:p>
    <w:p w14:paraId="14EC53C2" w14:textId="77777777" w:rsidR="00072325" w:rsidRDefault="00072325" w:rsidP="00072325">
      <w:pPr>
        <w:spacing w:line="480" w:lineRule="auto"/>
      </w:pPr>
    </w:p>
    <w:p w14:paraId="4955F605" w14:textId="2C56D08B" w:rsidR="00072325" w:rsidRDefault="00072325" w:rsidP="00AB2680">
      <w:pPr>
        <w:spacing w:line="480" w:lineRule="auto"/>
        <w:jc w:val="center"/>
      </w:pPr>
      <w:r>
        <w:t>References</w:t>
      </w:r>
    </w:p>
    <w:sdt>
      <w:sdtPr>
        <w:id w:val="1224343992"/>
        <w:bibliography/>
      </w:sdtPr>
      <w:sdtEndPr/>
      <w:sdtContent>
        <w:p w14:paraId="767434E2" w14:textId="77777777" w:rsidR="00AB2680" w:rsidRDefault="00AB2680" w:rsidP="00AB2680">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Aldon, D., Morris. "A RETROSPECTIVE ON THE CIVIL RIGHTS MOVEMENT: Political and Intellectual Landmarks." </w:t>
          </w:r>
          <w:r>
            <w:rPr>
              <w:i/>
              <w:iCs/>
              <w:noProof/>
            </w:rPr>
            <w:t>Annual Review of Sociology</w:t>
          </w:r>
          <w:r>
            <w:rPr>
              <w:noProof/>
            </w:rPr>
            <w:t>, 1999: https://www.annualreviews.org/doi/full/10.1146/annurev.soc.25.1.517?select23=Choose.</w:t>
          </w:r>
        </w:p>
        <w:p w14:paraId="631DB3EA" w14:textId="6CCB88C9" w:rsidR="00AB2680" w:rsidRDefault="00AB2680" w:rsidP="00AB2680">
          <w:pPr>
            <w:pStyle w:val="Bibliography"/>
            <w:spacing w:line="480" w:lineRule="auto"/>
            <w:ind w:left="720" w:hanging="720"/>
            <w:rPr>
              <w:noProof/>
            </w:rPr>
          </w:pPr>
          <w:r>
            <w:rPr>
              <w:noProof/>
            </w:rPr>
            <w:t xml:space="preserve">Fabrice, Palumbo-Liu. "Stanford scholar explores </w:t>
          </w:r>
          <w:r w:rsidR="009308CA">
            <w:rPr>
              <w:noProof/>
            </w:rPr>
            <w:t xml:space="preserve">the </w:t>
          </w:r>
          <w:r>
            <w:rPr>
              <w:noProof/>
            </w:rPr>
            <w:t xml:space="preserve">civil rights revolution's positive impact on the South's economy." </w:t>
          </w:r>
          <w:r>
            <w:rPr>
              <w:i/>
              <w:iCs/>
              <w:noProof/>
            </w:rPr>
            <w:t>Stanford</w:t>
          </w:r>
          <w:r>
            <w:rPr>
              <w:noProof/>
            </w:rPr>
            <w:t>, 2014: https://news.stanford.edu/news/2014/february/wright-southern-economy-022414.html.</w:t>
          </w:r>
        </w:p>
        <w:p w14:paraId="058C14EB" w14:textId="77777777" w:rsidR="00AB2680" w:rsidRDefault="00AB2680" w:rsidP="00AB2680">
          <w:pPr>
            <w:pStyle w:val="Bibliography"/>
            <w:spacing w:line="480" w:lineRule="auto"/>
            <w:ind w:left="720" w:hanging="720"/>
            <w:rPr>
              <w:noProof/>
            </w:rPr>
          </w:pPr>
          <w:r>
            <w:rPr>
              <w:noProof/>
            </w:rPr>
            <w:t xml:space="preserve">Henry, A. Rhodes. "An Analysis of the Civil Rights Act of 1964: A Legislated Response to Racial Discrimination in the U. S." </w:t>
          </w:r>
          <w:r>
            <w:rPr>
              <w:i/>
              <w:iCs/>
              <w:noProof/>
            </w:rPr>
            <w:t>Yale-New Haven Teachers Institute</w:t>
          </w:r>
          <w:r>
            <w:rPr>
              <w:noProof/>
            </w:rPr>
            <w:t>, 2020: https://teachersinstitute.yale.edu/curriculum/units/1982/3/82.03.04.x.html.</w:t>
          </w:r>
        </w:p>
        <w:p w14:paraId="6A0B26FA" w14:textId="77777777" w:rsidR="00AB2680" w:rsidRDefault="00AB2680" w:rsidP="00AB2680">
          <w:pPr>
            <w:pStyle w:val="Bibliography"/>
            <w:spacing w:line="480" w:lineRule="auto"/>
            <w:ind w:left="720" w:hanging="720"/>
            <w:rPr>
              <w:noProof/>
            </w:rPr>
          </w:pPr>
          <w:r>
            <w:rPr>
              <w:noProof/>
            </w:rPr>
            <w:t xml:space="preserve">History, Art &amp; Archives, U.S. House of Representatives. </w:t>
          </w:r>
          <w:r>
            <w:rPr>
              <w:i/>
              <w:iCs/>
              <w:noProof/>
            </w:rPr>
            <w:t>The Civil Rights Movement And The Second Reconstruction, 1945—1968.</w:t>
          </w:r>
          <w:r>
            <w:rPr>
              <w:noProof/>
            </w:rPr>
            <w:t xml:space="preserve"> 2008. https://history.house.gov/Exhibitions-and-Publications/BAIC/Historical-Essays/Keeping-the-Faith/Civil-Rights-Movement/ (accessed May 14, 2020).</w:t>
          </w:r>
        </w:p>
        <w:p w14:paraId="48E33A15" w14:textId="574B6B0C" w:rsidR="00AB2680" w:rsidRDefault="00AB2680" w:rsidP="00AB2680">
          <w:pPr>
            <w:pStyle w:val="Bibliography"/>
            <w:spacing w:line="480" w:lineRule="auto"/>
            <w:ind w:left="720" w:hanging="720"/>
            <w:rPr>
              <w:noProof/>
            </w:rPr>
          </w:pPr>
          <w:r>
            <w:rPr>
              <w:noProof/>
            </w:rPr>
            <w:t xml:space="preserve">Kathleen, O'Toole. "Economist says civil rights movement was </w:t>
          </w:r>
          <w:r w:rsidR="009308CA">
            <w:rPr>
              <w:noProof/>
            </w:rPr>
            <w:t xml:space="preserve">an </w:t>
          </w:r>
          <w:r>
            <w:rPr>
              <w:noProof/>
            </w:rPr>
            <w:t xml:space="preserve">economic success." </w:t>
          </w:r>
          <w:r>
            <w:rPr>
              <w:i/>
              <w:iCs/>
              <w:noProof/>
            </w:rPr>
            <w:t>Stanford</w:t>
          </w:r>
          <w:r>
            <w:rPr>
              <w:noProof/>
            </w:rPr>
            <w:t>, 2000: https://news.stanford.edu/pr/00/000126CivilRightsEcon.html.</w:t>
          </w:r>
        </w:p>
        <w:p w14:paraId="50381BBC" w14:textId="77777777" w:rsidR="00AB2680" w:rsidRDefault="00AB2680" w:rsidP="00AB2680">
          <w:pPr>
            <w:pStyle w:val="Bibliography"/>
            <w:spacing w:line="480" w:lineRule="auto"/>
            <w:ind w:left="720" w:hanging="720"/>
            <w:rPr>
              <w:noProof/>
            </w:rPr>
          </w:pPr>
          <w:r>
            <w:rPr>
              <w:noProof/>
            </w:rPr>
            <w:t xml:space="preserve">Lauren, Ober. "How the Civil Rights Movement Shaped Us." </w:t>
          </w:r>
          <w:r>
            <w:rPr>
              <w:i/>
              <w:iCs/>
              <w:noProof/>
            </w:rPr>
            <w:t>American University</w:t>
          </w:r>
          <w:r>
            <w:rPr>
              <w:noProof/>
            </w:rPr>
            <w:t>, 2013: https://www.american.edu/media/news/20120220_1963_civil_rights_movement.cfm.</w:t>
          </w:r>
        </w:p>
        <w:p w14:paraId="138CC88D" w14:textId="51E40C49" w:rsidR="00AB2680" w:rsidRDefault="00AB2680" w:rsidP="00AB2680">
          <w:pPr>
            <w:pStyle w:val="Bibliography"/>
            <w:spacing w:line="480" w:lineRule="auto"/>
            <w:ind w:left="720" w:hanging="720"/>
            <w:rPr>
              <w:noProof/>
            </w:rPr>
          </w:pPr>
          <w:r>
            <w:rPr>
              <w:noProof/>
            </w:rPr>
            <w:t xml:space="preserve">Library of Congress. </w:t>
          </w:r>
          <w:r>
            <w:rPr>
              <w:i/>
              <w:iCs/>
              <w:noProof/>
            </w:rPr>
            <w:t>The Civil Rights Act of 1964: A Long Struggle for Freedom.</w:t>
          </w:r>
          <w:r>
            <w:rPr>
              <w:noProof/>
            </w:rPr>
            <w:t xml:space="preserve"> n.d. https://www.loc.gov/exhibits/civil-rights-act/immediate-impact.html (accessed May 13, 2020).</w:t>
          </w:r>
        </w:p>
        <w:p w14:paraId="1AF6871E" w14:textId="6F2156A9" w:rsidR="00AB2680" w:rsidRDefault="00AB2680" w:rsidP="004A039F">
          <w:pPr>
            <w:pStyle w:val="Bibliography"/>
            <w:spacing w:line="480" w:lineRule="auto"/>
            <w:ind w:left="720" w:hanging="720"/>
            <w:rPr>
              <w:noProof/>
            </w:rPr>
          </w:pPr>
          <w:r>
            <w:rPr>
              <w:noProof/>
            </w:rPr>
            <w:lastRenderedPageBreak/>
            <w:t xml:space="preserve">Library of Congress. </w:t>
          </w:r>
          <w:r>
            <w:rPr>
              <w:i/>
              <w:iCs/>
              <w:noProof/>
            </w:rPr>
            <w:t>The Civil Rights Act of 1964: A Long Struggle for Freedom.</w:t>
          </w:r>
          <w:r>
            <w:rPr>
              <w:noProof/>
            </w:rPr>
            <w:t xml:space="preserve"> n.d. https://www.loc.gov/exhibits/civil-rights-act/civil-rights-era.html (accessed May 14, 2020).</w:t>
          </w:r>
        </w:p>
        <w:p w14:paraId="7EAA3EB8" w14:textId="77777777" w:rsidR="00AB2680" w:rsidRDefault="00AB2680" w:rsidP="00AB2680">
          <w:pPr>
            <w:pStyle w:val="Bibliography"/>
            <w:spacing w:line="480" w:lineRule="auto"/>
            <w:ind w:left="720" w:hanging="720"/>
            <w:rPr>
              <w:noProof/>
            </w:rPr>
          </w:pPr>
          <w:r>
            <w:rPr>
              <w:noProof/>
            </w:rPr>
            <w:t xml:space="preserve">Randall, Kennedy. "The Civil Rights Movement and the Politics of Memory." </w:t>
          </w:r>
          <w:r>
            <w:rPr>
              <w:i/>
              <w:iCs/>
              <w:noProof/>
            </w:rPr>
            <w:t>Prospect</w:t>
          </w:r>
          <w:r>
            <w:rPr>
              <w:noProof/>
            </w:rPr>
            <w:t>, 2015: https://prospect.org/justice/civil-rights-movement-politics-memory/.</w:t>
          </w:r>
        </w:p>
        <w:p w14:paraId="64351B38" w14:textId="77777777" w:rsidR="00AB2680" w:rsidRDefault="00AB2680" w:rsidP="00AB2680">
          <w:pPr>
            <w:pStyle w:val="Bibliography"/>
            <w:spacing w:line="480" w:lineRule="auto"/>
            <w:ind w:left="720" w:hanging="720"/>
            <w:rPr>
              <w:noProof/>
            </w:rPr>
          </w:pPr>
          <w:r>
            <w:rPr>
              <w:noProof/>
            </w:rPr>
            <w:t xml:space="preserve">Stanford. "Civil Rights." </w:t>
          </w:r>
          <w:r>
            <w:rPr>
              <w:i/>
              <w:iCs/>
              <w:noProof/>
            </w:rPr>
            <w:t>Stanford Encyclopedia of Philosophy</w:t>
          </w:r>
          <w:r>
            <w:rPr>
              <w:noProof/>
            </w:rPr>
            <w:t>, 2017: https://plato.stanford.edu/entries/civil-rights/.</w:t>
          </w:r>
        </w:p>
        <w:p w14:paraId="64620F47" w14:textId="77777777" w:rsidR="00AB2680" w:rsidRDefault="00AB2680" w:rsidP="00AB2680">
          <w:pPr>
            <w:spacing w:after="160" w:line="480" w:lineRule="auto"/>
          </w:pPr>
          <w:r>
            <w:rPr>
              <w:b/>
              <w:bCs/>
              <w:noProof/>
            </w:rPr>
            <w:fldChar w:fldCharType="end"/>
          </w:r>
        </w:p>
      </w:sdtContent>
    </w:sdt>
    <w:p w14:paraId="43CA23E0" w14:textId="77777777" w:rsidR="00AB2680" w:rsidRDefault="00AB2680" w:rsidP="00AB2680">
      <w:pPr>
        <w:spacing w:line="480" w:lineRule="auto"/>
      </w:pPr>
    </w:p>
    <w:p w14:paraId="01CBEEAB" w14:textId="77777777" w:rsidR="00072325" w:rsidRDefault="00072325" w:rsidP="00072325">
      <w:pPr>
        <w:spacing w:line="480" w:lineRule="auto"/>
      </w:pPr>
    </w:p>
    <w:p w14:paraId="5B3EB496" w14:textId="77777777" w:rsidR="00D15BD0" w:rsidRDefault="00D15BD0" w:rsidP="00D770A8">
      <w:pPr>
        <w:spacing w:line="480" w:lineRule="auto"/>
        <w:ind w:firstLine="720"/>
        <w:jc w:val="both"/>
      </w:pPr>
    </w:p>
    <w:p w14:paraId="0FA2D2A2" w14:textId="77777777" w:rsidR="00D15BD0" w:rsidRDefault="00D15BD0" w:rsidP="00D770A8">
      <w:pPr>
        <w:spacing w:line="480" w:lineRule="auto"/>
        <w:ind w:firstLine="720"/>
        <w:jc w:val="both"/>
      </w:pPr>
    </w:p>
    <w:p w14:paraId="74775928" w14:textId="77777777" w:rsidR="00D15BD0" w:rsidRDefault="00D15BD0" w:rsidP="00D770A8">
      <w:pPr>
        <w:spacing w:line="480" w:lineRule="auto"/>
        <w:ind w:firstLine="720"/>
        <w:jc w:val="both"/>
      </w:pPr>
    </w:p>
    <w:p w14:paraId="797AA1CB" w14:textId="77777777" w:rsidR="007002E7" w:rsidRDefault="007002E7" w:rsidP="00D770A8">
      <w:pPr>
        <w:spacing w:line="480" w:lineRule="auto"/>
        <w:jc w:val="both"/>
      </w:pPr>
    </w:p>
    <w:p w14:paraId="709DD653" w14:textId="77777777" w:rsidR="007002E7" w:rsidRPr="00084A71" w:rsidRDefault="007002E7" w:rsidP="00D770A8">
      <w:pPr>
        <w:spacing w:line="480" w:lineRule="auto"/>
        <w:rPr>
          <w:rFonts w:asciiTheme="minorHAnsi" w:hAnsiTheme="minorHAnsi" w:cstheme="minorBidi"/>
          <w:sz w:val="22"/>
        </w:rPr>
      </w:pPr>
    </w:p>
    <w:p w14:paraId="72343432" w14:textId="77777777" w:rsidR="007002E7" w:rsidRDefault="007002E7" w:rsidP="007002E7"/>
    <w:p w14:paraId="6ECF9225" w14:textId="77777777" w:rsidR="00702202" w:rsidRPr="007002E7" w:rsidRDefault="00702202" w:rsidP="00015EEA">
      <w:pPr>
        <w:jc w:val="both"/>
        <w:rPr>
          <w:sz w:val="32"/>
          <w:szCs w:val="24"/>
        </w:rPr>
      </w:pPr>
    </w:p>
    <w:sectPr w:rsidR="00702202" w:rsidRPr="007002E7" w:rsidSect="00723B6D">
      <w:head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B4B82" w14:textId="77777777" w:rsidR="0067670C" w:rsidRDefault="0067670C" w:rsidP="00E3078E">
      <w:pPr>
        <w:spacing w:after="0"/>
      </w:pPr>
      <w:r>
        <w:separator/>
      </w:r>
    </w:p>
  </w:endnote>
  <w:endnote w:type="continuationSeparator" w:id="0">
    <w:p w14:paraId="7BC7E6DF" w14:textId="77777777" w:rsidR="0067670C" w:rsidRDefault="0067670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32" w14:textId="4C15004D" w:rsidR="00723B6D" w:rsidRPr="00723B6D" w:rsidRDefault="00723B6D" w:rsidP="00723B6D">
    <w:pPr>
      <w:jc w:val="center"/>
    </w:pPr>
    <w:r w:rsidRPr="00723B6D">
      <w:t>© 201</w:t>
    </w:r>
    <w:r w:rsidR="009F4B09">
      <w:t>5</w:t>
    </w:r>
    <w:r w:rsidRPr="00723B6D">
      <w:t>. Grand Canyon University. All Rights Reserved.</w:t>
    </w:r>
  </w:p>
  <w:p w14:paraId="412EFD33"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589C6" w14:textId="77777777" w:rsidR="0067670C" w:rsidRDefault="0067670C" w:rsidP="00E3078E">
      <w:pPr>
        <w:spacing w:after="0"/>
      </w:pPr>
      <w:r>
        <w:separator/>
      </w:r>
    </w:p>
  </w:footnote>
  <w:footnote w:type="continuationSeparator" w:id="0">
    <w:p w14:paraId="4BAC13C4" w14:textId="77777777" w:rsidR="0067670C" w:rsidRDefault="0067670C"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535956"/>
      <w:docPartObj>
        <w:docPartGallery w:val="Page Numbers (Top of Page)"/>
        <w:docPartUnique/>
      </w:docPartObj>
    </w:sdtPr>
    <w:sdtEndPr>
      <w:rPr>
        <w:noProof/>
      </w:rPr>
    </w:sdtEndPr>
    <w:sdtContent>
      <w:p w14:paraId="63BF4554" w14:textId="3EA5B43F" w:rsidR="007002E7" w:rsidRDefault="007002E7">
        <w:pPr>
          <w:pStyle w:val="Header"/>
          <w:jc w:val="right"/>
        </w:pPr>
        <w:r>
          <w:fldChar w:fldCharType="begin"/>
        </w:r>
        <w:r>
          <w:instrText xml:space="preserve"> PAGE   \* MERGEFORMAT </w:instrText>
        </w:r>
        <w:r>
          <w:fldChar w:fldCharType="separate"/>
        </w:r>
        <w:r w:rsidR="00987B70">
          <w:rPr>
            <w:noProof/>
          </w:rPr>
          <w:t>4</w:t>
        </w:r>
        <w:r>
          <w:rPr>
            <w:noProof/>
          </w:rPr>
          <w:fldChar w:fldCharType="end"/>
        </w:r>
      </w:p>
    </w:sdtContent>
  </w:sdt>
  <w:p w14:paraId="412EFD2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EFD2F" w14:textId="77777777" w:rsidR="00723B6D" w:rsidRDefault="00723B6D">
    <w:pPr>
      <w:pStyle w:val="Header"/>
    </w:pPr>
    <w:r>
      <w:rPr>
        <w:noProof/>
      </w:rPr>
      <w:drawing>
        <wp:inline distT="0" distB="0" distL="0" distR="0" wp14:anchorId="412EFD34" wp14:editId="412EFD3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12EFD30" w14:textId="77777777" w:rsidR="00723B6D" w:rsidRDefault="00723B6D">
    <w:pPr>
      <w:pStyle w:val="Header"/>
    </w:pPr>
  </w:p>
  <w:p w14:paraId="412EFD31"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6453F"/>
    <w:multiLevelType w:val="hybridMultilevel"/>
    <w:tmpl w:val="BBA8CF0C"/>
    <w:lvl w:ilvl="0" w:tplc="171613E6">
      <w:start w:val="1"/>
      <w:numFmt w:val="decimal"/>
      <w:lvlText w:val="%1."/>
      <w:lvlJc w:val="left"/>
      <w:pPr>
        <w:ind w:left="720" w:hanging="360"/>
      </w:pPr>
      <w:rPr>
        <w:rFonts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00819"/>
    <w:multiLevelType w:val="hybridMultilevel"/>
    <w:tmpl w:val="B35EBF3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4924384C"/>
    <w:multiLevelType w:val="hybridMultilevel"/>
    <w:tmpl w:val="10BA1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61175"/>
    <w:multiLevelType w:val="hybridMultilevel"/>
    <w:tmpl w:val="2B1E68EC"/>
    <w:lvl w:ilvl="0" w:tplc="A42CCCCC">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Y0NDU3sTAzNLSwtDBU0lEKTi0uzszPAykwrAUA7QJNGCwAAAA="/>
  </w:docVars>
  <w:rsids>
    <w:rsidRoot w:val="00D93063"/>
    <w:rsid w:val="00015EEA"/>
    <w:rsid w:val="00030414"/>
    <w:rsid w:val="000310F3"/>
    <w:rsid w:val="000325C3"/>
    <w:rsid w:val="000329F5"/>
    <w:rsid w:val="00035219"/>
    <w:rsid w:val="000465AC"/>
    <w:rsid w:val="00072325"/>
    <w:rsid w:val="000927EA"/>
    <w:rsid w:val="000A1D91"/>
    <w:rsid w:val="000A4774"/>
    <w:rsid w:val="000B086B"/>
    <w:rsid w:val="000B3382"/>
    <w:rsid w:val="000C4AC2"/>
    <w:rsid w:val="000D18CB"/>
    <w:rsid w:val="000E461E"/>
    <w:rsid w:val="000E6BA1"/>
    <w:rsid w:val="000F60F3"/>
    <w:rsid w:val="000F7F1E"/>
    <w:rsid w:val="00111EE3"/>
    <w:rsid w:val="00114440"/>
    <w:rsid w:val="001146BC"/>
    <w:rsid w:val="0013090A"/>
    <w:rsid w:val="00136C18"/>
    <w:rsid w:val="0014795B"/>
    <w:rsid w:val="00170C09"/>
    <w:rsid w:val="00185CA8"/>
    <w:rsid w:val="001958F2"/>
    <w:rsid w:val="001A0E68"/>
    <w:rsid w:val="001A1B40"/>
    <w:rsid w:val="001B2442"/>
    <w:rsid w:val="001C0513"/>
    <w:rsid w:val="001D1ACD"/>
    <w:rsid w:val="001D41CB"/>
    <w:rsid w:val="001D437C"/>
    <w:rsid w:val="001D78A7"/>
    <w:rsid w:val="00221C86"/>
    <w:rsid w:val="00265163"/>
    <w:rsid w:val="00271AB5"/>
    <w:rsid w:val="00275526"/>
    <w:rsid w:val="0027650F"/>
    <w:rsid w:val="00287A33"/>
    <w:rsid w:val="002A3A3D"/>
    <w:rsid w:val="002A490E"/>
    <w:rsid w:val="002B4081"/>
    <w:rsid w:val="002B7216"/>
    <w:rsid w:val="002C3140"/>
    <w:rsid w:val="002E4B75"/>
    <w:rsid w:val="00305BEC"/>
    <w:rsid w:val="00323B9A"/>
    <w:rsid w:val="00332DFD"/>
    <w:rsid w:val="003423B9"/>
    <w:rsid w:val="00354A94"/>
    <w:rsid w:val="00361729"/>
    <w:rsid w:val="003844A1"/>
    <w:rsid w:val="0039037E"/>
    <w:rsid w:val="003A24D3"/>
    <w:rsid w:val="0043796E"/>
    <w:rsid w:val="00452734"/>
    <w:rsid w:val="00457F15"/>
    <w:rsid w:val="00465373"/>
    <w:rsid w:val="004665C6"/>
    <w:rsid w:val="004669FF"/>
    <w:rsid w:val="00466B9C"/>
    <w:rsid w:val="00494425"/>
    <w:rsid w:val="004A039F"/>
    <w:rsid w:val="004C16F8"/>
    <w:rsid w:val="004E59F7"/>
    <w:rsid w:val="00520B3D"/>
    <w:rsid w:val="00524787"/>
    <w:rsid w:val="0055210F"/>
    <w:rsid w:val="00556B26"/>
    <w:rsid w:val="005625A3"/>
    <w:rsid w:val="00587C7B"/>
    <w:rsid w:val="00593ED7"/>
    <w:rsid w:val="005A3D42"/>
    <w:rsid w:val="005A5504"/>
    <w:rsid w:val="005B42FC"/>
    <w:rsid w:val="005B58DC"/>
    <w:rsid w:val="005B6384"/>
    <w:rsid w:val="005D53C1"/>
    <w:rsid w:val="005D688D"/>
    <w:rsid w:val="005E5346"/>
    <w:rsid w:val="005F669D"/>
    <w:rsid w:val="00602D33"/>
    <w:rsid w:val="00632563"/>
    <w:rsid w:val="00643433"/>
    <w:rsid w:val="00644D75"/>
    <w:rsid w:val="00650A4C"/>
    <w:rsid w:val="00661E0F"/>
    <w:rsid w:val="0067670C"/>
    <w:rsid w:val="006B7B81"/>
    <w:rsid w:val="006C0351"/>
    <w:rsid w:val="007002E7"/>
    <w:rsid w:val="00702202"/>
    <w:rsid w:val="00723B6D"/>
    <w:rsid w:val="00740B23"/>
    <w:rsid w:val="0076023F"/>
    <w:rsid w:val="0076289B"/>
    <w:rsid w:val="00765C18"/>
    <w:rsid w:val="0078579C"/>
    <w:rsid w:val="0079616A"/>
    <w:rsid w:val="007A7A5A"/>
    <w:rsid w:val="007E1C71"/>
    <w:rsid w:val="007F090F"/>
    <w:rsid w:val="00845354"/>
    <w:rsid w:val="00856663"/>
    <w:rsid w:val="00867278"/>
    <w:rsid w:val="008A5426"/>
    <w:rsid w:val="008B0980"/>
    <w:rsid w:val="008B1A7C"/>
    <w:rsid w:val="008B7B02"/>
    <w:rsid w:val="008C2F5E"/>
    <w:rsid w:val="008C306A"/>
    <w:rsid w:val="008E54A5"/>
    <w:rsid w:val="008F2779"/>
    <w:rsid w:val="00905A71"/>
    <w:rsid w:val="00916D19"/>
    <w:rsid w:val="009177AC"/>
    <w:rsid w:val="009308CA"/>
    <w:rsid w:val="00932678"/>
    <w:rsid w:val="009705D0"/>
    <w:rsid w:val="00972742"/>
    <w:rsid w:val="00982A5E"/>
    <w:rsid w:val="009853F9"/>
    <w:rsid w:val="00987B70"/>
    <w:rsid w:val="009A47D1"/>
    <w:rsid w:val="009A4F8D"/>
    <w:rsid w:val="009B37AB"/>
    <w:rsid w:val="009C51D1"/>
    <w:rsid w:val="009D5DED"/>
    <w:rsid w:val="009F2CC2"/>
    <w:rsid w:val="009F4B09"/>
    <w:rsid w:val="009F6C41"/>
    <w:rsid w:val="00A3160A"/>
    <w:rsid w:val="00A66648"/>
    <w:rsid w:val="00A74B19"/>
    <w:rsid w:val="00A80000"/>
    <w:rsid w:val="00A855D2"/>
    <w:rsid w:val="00A9475F"/>
    <w:rsid w:val="00AA09FD"/>
    <w:rsid w:val="00AB2680"/>
    <w:rsid w:val="00AC69DE"/>
    <w:rsid w:val="00AE30FC"/>
    <w:rsid w:val="00B33AB2"/>
    <w:rsid w:val="00B33E33"/>
    <w:rsid w:val="00B40961"/>
    <w:rsid w:val="00B43341"/>
    <w:rsid w:val="00B57950"/>
    <w:rsid w:val="00B770A1"/>
    <w:rsid w:val="00B876CC"/>
    <w:rsid w:val="00B96247"/>
    <w:rsid w:val="00BA64D1"/>
    <w:rsid w:val="00BC5FF6"/>
    <w:rsid w:val="00BC73A0"/>
    <w:rsid w:val="00BD33B2"/>
    <w:rsid w:val="00BD5403"/>
    <w:rsid w:val="00BE5E7F"/>
    <w:rsid w:val="00C04345"/>
    <w:rsid w:val="00C12EA9"/>
    <w:rsid w:val="00C16584"/>
    <w:rsid w:val="00C20186"/>
    <w:rsid w:val="00C91503"/>
    <w:rsid w:val="00C957CA"/>
    <w:rsid w:val="00CB3DCC"/>
    <w:rsid w:val="00CC519E"/>
    <w:rsid w:val="00CC5B6F"/>
    <w:rsid w:val="00CD76E5"/>
    <w:rsid w:val="00CF04B2"/>
    <w:rsid w:val="00CF1826"/>
    <w:rsid w:val="00D078DF"/>
    <w:rsid w:val="00D106CE"/>
    <w:rsid w:val="00D14562"/>
    <w:rsid w:val="00D15200"/>
    <w:rsid w:val="00D15BD0"/>
    <w:rsid w:val="00D2581D"/>
    <w:rsid w:val="00D41B92"/>
    <w:rsid w:val="00D56996"/>
    <w:rsid w:val="00D67DD2"/>
    <w:rsid w:val="00D70D31"/>
    <w:rsid w:val="00D70DE5"/>
    <w:rsid w:val="00D751AE"/>
    <w:rsid w:val="00D76417"/>
    <w:rsid w:val="00D770A8"/>
    <w:rsid w:val="00D93063"/>
    <w:rsid w:val="00DA5673"/>
    <w:rsid w:val="00DB4B46"/>
    <w:rsid w:val="00DD0D89"/>
    <w:rsid w:val="00DD18BF"/>
    <w:rsid w:val="00DD4D06"/>
    <w:rsid w:val="00DD7920"/>
    <w:rsid w:val="00E22B4E"/>
    <w:rsid w:val="00E3078E"/>
    <w:rsid w:val="00E3167E"/>
    <w:rsid w:val="00E650C2"/>
    <w:rsid w:val="00E6647F"/>
    <w:rsid w:val="00E7440A"/>
    <w:rsid w:val="00E91BB7"/>
    <w:rsid w:val="00EF73FD"/>
    <w:rsid w:val="00F148DD"/>
    <w:rsid w:val="00F66EB1"/>
    <w:rsid w:val="00F76BD2"/>
    <w:rsid w:val="00F94CC8"/>
    <w:rsid w:val="00FA36DC"/>
    <w:rsid w:val="00FB5A68"/>
    <w:rsid w:val="00FD31F6"/>
    <w:rsid w:val="00FD59A0"/>
    <w:rsid w:val="00FF3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EFD22"/>
  <w15:docId w15:val="{49E2DB00-71E3-41FF-BA1E-B52EF06B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FootnoteText">
    <w:name w:val="footnote text"/>
    <w:basedOn w:val="Normal"/>
    <w:link w:val="FootnoteTextChar"/>
    <w:uiPriority w:val="99"/>
    <w:semiHidden/>
    <w:unhideWhenUsed/>
    <w:rsid w:val="00015EEA"/>
    <w:pPr>
      <w:spacing w:after="0"/>
    </w:pPr>
    <w:rPr>
      <w:sz w:val="20"/>
      <w:szCs w:val="20"/>
    </w:rPr>
  </w:style>
  <w:style w:type="character" w:customStyle="1" w:styleId="FootnoteTextChar">
    <w:name w:val="Footnote Text Char"/>
    <w:basedOn w:val="DefaultParagraphFont"/>
    <w:link w:val="FootnoteText"/>
    <w:uiPriority w:val="99"/>
    <w:semiHidden/>
    <w:rsid w:val="00015EEA"/>
  </w:style>
  <w:style w:type="character" w:styleId="FootnoteReference">
    <w:name w:val="footnote reference"/>
    <w:basedOn w:val="DefaultParagraphFont"/>
    <w:uiPriority w:val="99"/>
    <w:semiHidden/>
    <w:unhideWhenUsed/>
    <w:rsid w:val="00015EEA"/>
    <w:rPr>
      <w:vertAlign w:val="superscript"/>
    </w:rPr>
  </w:style>
  <w:style w:type="paragraph" w:styleId="Bibliography">
    <w:name w:val="Bibliography"/>
    <w:basedOn w:val="Normal"/>
    <w:next w:val="Normal"/>
    <w:uiPriority w:val="37"/>
    <w:semiHidden/>
    <w:unhideWhenUsed/>
    <w:rsid w:val="007002E7"/>
  </w:style>
  <w:style w:type="character" w:styleId="Hyperlink">
    <w:name w:val="Hyperlink"/>
    <w:basedOn w:val="DefaultParagraphFont"/>
    <w:uiPriority w:val="99"/>
    <w:unhideWhenUsed/>
    <w:rsid w:val="00BC5F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ato.stanford.edu/entries/civil-right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ews.stanford.edu/pr/00/000126CivilRightsEcon.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nnualreviews.org/doi/full/10.1146/annurev.soc.25.1.517?select23=Cho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ws.stanford.edu/news/2014/february/wright-southern-economy-022414.html" TargetMode="External"/><Relationship Id="rId5" Type="http://schemas.openxmlformats.org/officeDocument/2006/relationships/numbering" Target="numbering.xml"/><Relationship Id="rId15" Type="http://schemas.openxmlformats.org/officeDocument/2006/relationships/hyperlink" Target="https://prospect.org/justice/civil-rights-movement-politics-memory/"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chersinstitute.yale.edu/curriculum/units/1982/3/82.03.04.x.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MLASeventhEditionOfficeOnline.xsl" StyleName="MLA" Version="7">
  <b:Source>
    <b:Tag>Lau13</b:Tag>
    <b:SourceType>JournalArticle</b:SourceType>
    <b:Guid>{082FBE1D-6D13-4949-903D-A4D6B189A0E9}</b:Guid>
    <b:Author>
      <b:Author>
        <b:NameList>
          <b:Person>
            <b:Last>Lauren</b:Last>
            <b:First>Ober</b:First>
          </b:Person>
        </b:NameList>
      </b:Author>
    </b:Author>
    <b:Title>How the Civil Rights Movement Shaped Us</b:Title>
    <b:JournalName>American University</b:JournalName>
    <b:Year>2013</b:Year>
    <b:Pages>https://www.american.edu/media/news/20120220_1963_civil_rights_movement.cfm</b:Pages>
    <b:RefOrder>1</b:RefOrder>
  </b:Source>
  <b:Source>
    <b:Tag>Lib20</b:Tag>
    <b:SourceType>InternetSite</b:SourceType>
    <b:Guid>{F25FAFEC-0E9A-414E-814F-E0EA077BBC96}</b:Guid>
    <b:Author>
      <b:Author>
        <b:NameList>
          <b:Person>
            <b:Last>LibraryofCongress</b:Last>
          </b:Person>
        </b:NameList>
      </b:Author>
    </b:Author>
    <b:Title>The Civil Rights Act of 1964: A Long Struggle for Freedom</b:Title>
    <b:JournalName>Library of Congress</b:JournalName>
    <b:YearAccessed>2020</b:YearAccessed>
    <b:MonthAccessed>May</b:MonthAccessed>
    <b:DayAccessed>13</b:DayAccessed>
    <b:URL>https://www.loc.gov/exhibits/civil-rights-act/immediate-impact.html</b:URL>
    <b:RefOrder>2</b:RefOrder>
  </b:Source>
  <b:Source>
    <b:Tag>Fab14</b:Tag>
    <b:SourceType>JournalArticle</b:SourceType>
    <b:Guid>{D471A5BF-E750-4624-8492-D1AE3F6B7571}</b:Guid>
    <b:Title>Stanford scholar explores civil rights revolution's positive impact on the South's economy</b:Title>
    <b:Year>2014</b:Year>
    <b:Author>
      <b:Author>
        <b:NameList>
          <b:Person>
            <b:Last>Fabrice</b:Last>
            <b:First>Palumbo-Liu</b:First>
          </b:Person>
        </b:NameList>
      </b:Author>
    </b:Author>
    <b:JournalName>Stanford</b:JournalName>
    <b:Pages>https://news.stanford.edu/news/2014/february/wright-southern-economy-022414.html</b:Pages>
    <b:RefOrder>3</b:RefOrder>
  </b:Source>
  <b:Source>
    <b:Tag>Kat00</b:Tag>
    <b:SourceType>JournalArticle</b:SourceType>
    <b:Guid>{EAE426C2-6C46-4218-A994-2BDACFD5CCA3}</b:Guid>
    <b:Author>
      <b:Author>
        <b:NameList>
          <b:Person>
            <b:Last>Kathleen</b:Last>
            <b:First>O'Toole</b:First>
          </b:Person>
        </b:NameList>
      </b:Author>
    </b:Author>
    <b:Title>Economist says civil rights movement was economic success</b:Title>
    <b:JournalName>Stanford</b:JournalName>
    <b:Year>2000</b:Year>
    <b:Pages>https://news.stanford.edu/pr/00/000126CivilRightsEcon.html</b:Pages>
    <b:RefOrder>4</b:RefOrder>
  </b:Source>
  <b:Source>
    <b:Tag>Sta171</b:Tag>
    <b:SourceType>JournalArticle</b:SourceType>
    <b:Guid>{337B40BF-D1D7-4942-9726-1750795DA4AD}</b:Guid>
    <b:Author>
      <b:Author>
        <b:NameList>
          <b:Person>
            <b:Last>Stanford</b:Last>
          </b:Person>
        </b:NameList>
      </b:Author>
    </b:Author>
    <b:Title>Civil Rights</b:Title>
    <b:JournalName>Stanford Encyclopedia of Philosophy</b:JournalName>
    <b:Year>2017</b:Year>
    <b:Pages>https://plato.stanford.edu/entries/civil-rights/</b:Pages>
    <b:RefOrder>5</b:RefOrder>
  </b:Source>
  <b:Source>
    <b:Tag>Lib201</b:Tag>
    <b:SourceType>InternetSite</b:SourceType>
    <b:Guid>{34DFDE90-0AC4-4E84-8F70-EE132CB7422D}</b:Guid>
    <b:Author>
      <b:Author>
        <b:NameList>
          <b:Person>
            <b:Last>LibraryofCongress</b:Last>
          </b:Person>
        </b:NameList>
      </b:Author>
    </b:Author>
    <b:Title>The Civil Rights Act of 1964: A Long Struggle for Freedom</b:Title>
    <b:YearAccessed>2020</b:YearAccessed>
    <b:MonthAccessed>May</b:MonthAccessed>
    <b:DayAccessed>14</b:DayAccessed>
    <b:URL>https://www.loc.gov/exhibits/civil-rights-act/civil-rights-era.html</b:URL>
    <b:RefOrder>6</b:RefOrder>
  </b:Source>
  <b:Source>
    <b:Tag>Hen20</b:Tag>
    <b:SourceType>JournalArticle</b:SourceType>
    <b:Guid>{2D410DA8-D112-4DEA-9315-97C6CFA879BB}</b:Guid>
    <b:Title>An Analysis of the Civil Rights Act of 1964: A Legislated Response to Racial Discrimination in the U. S.</b:Title>
    <b:Year>2020</b:Year>
    <b:Author>
      <b:Author>
        <b:NameList>
          <b:Person>
            <b:Last>Henry</b:Last>
            <b:First>A.</b:First>
            <b:Middle>Rhodes</b:Middle>
          </b:Person>
        </b:NameList>
      </b:Author>
    </b:Author>
    <b:JournalName>Yale-New Haven Teachers Institute</b:JournalName>
    <b:Pages>https://teachersinstitute.yale.edu/curriculum/units/1982/3/82.03.04.x.html</b:Pages>
    <b:RefOrder>7</b:RefOrder>
  </b:Source>
  <b:Source>
    <b:Tag>His08</b:Tag>
    <b:SourceType>InternetSite</b:SourceType>
    <b:Guid>{2DFB798E-54D7-4682-A18D-5E4EC694C1B5}</b:Guid>
    <b:Author>
      <b:Author>
        <b:NameList>
          <b:Person>
            <b:Last>History</b:Last>
            <b:First>Art</b:First>
            <b:Middle>&amp; Archives, U.S. House of Representatives</b:Middle>
          </b:Person>
        </b:NameList>
      </b:Author>
    </b:Author>
    <b:Title>The Civil Rights Movement And The Second Reconstruction, 1945—1968</b:Title>
    <b:Year>2008</b:Year>
    <b:YearAccessed>2020</b:YearAccessed>
    <b:MonthAccessed>May</b:MonthAccessed>
    <b:DayAccessed>14</b:DayAccessed>
    <b:URL>https://history.house.gov/Exhibitions-and-Publications/BAIC/Historical-Essays/Keeping-the-Faith/Civil-Rights-Movement/</b:URL>
    <b:RefOrder>8</b:RefOrder>
  </b:Source>
  <b:Source>
    <b:Tag>Ran15</b:Tag>
    <b:SourceType>JournalArticle</b:SourceType>
    <b:Guid>{FFF966E6-7A1A-4792-BA97-C35261BD8A8A}</b:Guid>
    <b:Title>The Civil Rights Movement and the Politics of Memory</b:Title>
    <b:Year>2015</b:Year>
    <b:Author>
      <b:Author>
        <b:NameList>
          <b:Person>
            <b:Last>Randall</b:Last>
            <b:First>Kennedy</b:First>
          </b:Person>
        </b:NameList>
      </b:Author>
    </b:Author>
    <b:JournalName>Prospect</b:JournalName>
    <b:Pages>https://prospect.org/justice/civil-rights-movement-politics-memory/</b:Pages>
    <b:RefOrder>9</b:RefOrder>
  </b:Source>
  <b:Source>
    <b:Tag>Ald99</b:Tag>
    <b:SourceType>JournalArticle</b:SourceType>
    <b:Guid>{1A879DD9-F545-4010-9D39-7C21DA5F7FD7}</b:Guid>
    <b:Author>
      <b:Author>
        <b:NameList>
          <b:Person>
            <b:Last>Aldon</b:Last>
            <b:First>D.,</b:First>
            <b:Middle>Morris</b:Middle>
          </b:Person>
        </b:NameList>
      </b:Author>
    </b:Author>
    <b:Title>A RETROSPECTIVE ON THE CIVIL RIGHTS MOVEMENT: Political and Intellectual Landmarks</b:Title>
    <b:JournalName>Annual Review of Sociology</b:JournalName>
    <b:Year>1999</b:Year>
    <b:Pages>https://www.annualreviews.org/doi/full/10.1146/annurev.soc.25.1.517?select23=Choose</b:Pages>
    <b:RefOrder>10</b:RefOrder>
  </b:Source>
</b:Sources>
</file>

<file path=customXml/itemProps1.xml><?xml version="1.0" encoding="utf-8"?>
<ds:datastoreItem xmlns:ds="http://schemas.openxmlformats.org/officeDocument/2006/customXml" ds:itemID="{A2C442C5-75D0-4D73-A198-984803DB3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39B8D7BA-02BC-4F88-A3EB-3B1B590A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1763</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aaronaquines@gmail.com</cp:lastModifiedBy>
  <cp:revision>2</cp:revision>
  <dcterms:created xsi:type="dcterms:W3CDTF">2020-05-14T08:03:00Z</dcterms:created>
  <dcterms:modified xsi:type="dcterms:W3CDTF">2020-05-14T08:03:00Z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0x010100A3549B4B28D9F943A982D0226625FC00</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4801;#HIS-450|64822c8e-d25a-4b4e-a456-5acc65ffab77</vt:lpwstr>
  </property>
  <property fmtid="{D5CDD505-2E9C-101B-9397-08002B2CF9AE}" pid="10" name="DocumentStatus">
    <vt:lpwstr/>
  </property>
  <property fmtid="{D5CDD505-2E9C-101B-9397-08002B2CF9AE}" pid="11" name="DocumentCategory">
    <vt:lpwstr/>
  </property>
</Properties>
</file>